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353D" w:rsidRPr="006463FA" w:rsidRDefault="006463FA" w:rsidP="00350068">
      <w:pPr>
        <w:jc w:val="center"/>
        <w:rPr>
          <w:rFonts w:ascii="Palatino Linotype" w:hAnsi="Palatino Linotype"/>
          <w:b/>
          <w:sz w:val="36"/>
          <w:szCs w:val="36"/>
          <w:lang w:val="en-US"/>
        </w:rPr>
      </w:pPr>
      <w:r w:rsidRPr="006463FA">
        <w:rPr>
          <w:rFonts w:ascii="Palatino Linotype" w:hAnsi="Palatino Linotype"/>
          <w:b/>
          <w:sz w:val="36"/>
          <w:szCs w:val="36"/>
          <w:lang w:val="en-US"/>
        </w:rPr>
        <w:t xml:space="preserve">Supplementary </w:t>
      </w:r>
      <w:r w:rsidR="00B11A03" w:rsidRPr="006463FA">
        <w:rPr>
          <w:rFonts w:ascii="Palatino Linotype" w:hAnsi="Palatino Linotype"/>
          <w:b/>
          <w:sz w:val="36"/>
          <w:szCs w:val="36"/>
          <w:lang w:val="en-US"/>
        </w:rPr>
        <w:t>Materials</w:t>
      </w:r>
    </w:p>
    <w:p w:rsidR="00B11A03" w:rsidRPr="00B76CD3" w:rsidRDefault="00B11A03" w:rsidP="00B11A03">
      <w:pPr>
        <w:pStyle w:val="MDPI12title"/>
        <w:tabs>
          <w:tab w:val="left" w:pos="2687"/>
        </w:tabs>
        <w:spacing w:line="240" w:lineRule="atLeast"/>
        <w:rPr>
          <w:color w:val="auto"/>
        </w:rPr>
      </w:pPr>
      <w:r w:rsidRPr="00B76CD3">
        <w:rPr>
          <w:color w:val="auto"/>
        </w:rPr>
        <w:t>Synthesis, Crystal Structure, Thermal Analysis</w:t>
      </w:r>
      <w:r w:rsidR="00145EE1">
        <w:rPr>
          <w:color w:val="auto"/>
        </w:rPr>
        <w:t>,</w:t>
      </w:r>
      <w:r w:rsidRPr="00B76CD3">
        <w:rPr>
          <w:color w:val="auto"/>
        </w:rPr>
        <w:t xml:space="preserve"> and DFT Calculations of Molecular Copper(II) Chloride Complexes with </w:t>
      </w:r>
      <w:proofErr w:type="spellStart"/>
      <w:r w:rsidRPr="00B76CD3">
        <w:rPr>
          <w:color w:val="auto"/>
        </w:rPr>
        <w:t>Bitopic</w:t>
      </w:r>
      <w:proofErr w:type="spellEnd"/>
      <w:r w:rsidRPr="00B76CD3">
        <w:rPr>
          <w:color w:val="auto"/>
        </w:rPr>
        <w:t xml:space="preserve"> Ligand 1,1,2,2-tetrakis(pyrazol-1-yl)ethane</w:t>
      </w:r>
    </w:p>
    <w:p w:rsidR="00B11A03" w:rsidRPr="00B76CD3" w:rsidRDefault="00B11A03" w:rsidP="00B11A03">
      <w:pPr>
        <w:pStyle w:val="MDPI13authornames"/>
        <w:rPr>
          <w:color w:val="auto"/>
        </w:rPr>
      </w:pPr>
      <w:proofErr w:type="spellStart"/>
      <w:r w:rsidRPr="00B76CD3">
        <w:rPr>
          <w:color w:val="auto"/>
        </w:rPr>
        <w:t>Elizaveta</w:t>
      </w:r>
      <w:proofErr w:type="spellEnd"/>
      <w:r w:rsidRPr="00B76CD3">
        <w:rPr>
          <w:color w:val="auto"/>
        </w:rPr>
        <w:t xml:space="preserve"> </w:t>
      </w:r>
      <w:proofErr w:type="spellStart"/>
      <w:r w:rsidRPr="00B76CD3">
        <w:rPr>
          <w:color w:val="auto"/>
        </w:rPr>
        <w:t>Lider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1,2</w:t>
      </w:r>
      <w:r w:rsidRPr="00B76CD3">
        <w:rPr>
          <w:color w:val="auto"/>
        </w:rPr>
        <w:t xml:space="preserve">, </w:t>
      </w:r>
      <w:proofErr w:type="spellStart"/>
      <w:r w:rsidRPr="00B76CD3">
        <w:rPr>
          <w:color w:val="auto"/>
        </w:rPr>
        <w:t>Taisiya</w:t>
      </w:r>
      <w:proofErr w:type="spellEnd"/>
      <w:r w:rsidRPr="00B76CD3">
        <w:rPr>
          <w:color w:val="auto"/>
        </w:rPr>
        <w:t xml:space="preserve"> </w:t>
      </w:r>
      <w:proofErr w:type="spellStart"/>
      <w:r w:rsidRPr="00B76CD3">
        <w:rPr>
          <w:color w:val="auto"/>
        </w:rPr>
        <w:t>Sukhikh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1,2</w:t>
      </w:r>
      <w:r w:rsidRPr="00B76CD3">
        <w:rPr>
          <w:color w:val="auto"/>
        </w:rPr>
        <w:t xml:space="preserve">, Anton </w:t>
      </w:r>
      <w:proofErr w:type="spellStart"/>
      <w:r w:rsidRPr="00B76CD3">
        <w:rPr>
          <w:color w:val="auto"/>
        </w:rPr>
        <w:t>Smolentsev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</w:t>
      </w:r>
      <w:r w:rsidRPr="00B76CD3">
        <w:rPr>
          <w:color w:val="auto"/>
        </w:rPr>
        <w:t xml:space="preserve">, </w:t>
      </w:r>
      <w:proofErr w:type="spellStart"/>
      <w:r w:rsidRPr="00B76CD3">
        <w:rPr>
          <w:color w:val="auto"/>
        </w:rPr>
        <w:t>Evgeny</w:t>
      </w:r>
      <w:proofErr w:type="spellEnd"/>
      <w:r w:rsidRPr="00B76CD3">
        <w:rPr>
          <w:color w:val="auto"/>
        </w:rPr>
        <w:t xml:space="preserve"> </w:t>
      </w:r>
      <w:proofErr w:type="spellStart"/>
      <w:r w:rsidRPr="00B76CD3">
        <w:rPr>
          <w:color w:val="auto"/>
        </w:rPr>
        <w:t>Semitut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</w:t>
      </w:r>
      <w:r w:rsidRPr="00B76CD3">
        <w:rPr>
          <w:color w:val="auto"/>
        </w:rPr>
        <w:t xml:space="preserve">, </w:t>
      </w:r>
      <w:proofErr w:type="spellStart"/>
      <w:r w:rsidRPr="00B76CD3">
        <w:rPr>
          <w:color w:val="auto"/>
        </w:rPr>
        <w:t>Evgeny</w:t>
      </w:r>
      <w:proofErr w:type="spellEnd"/>
      <w:r w:rsidRPr="00B76CD3">
        <w:rPr>
          <w:color w:val="auto"/>
        </w:rPr>
        <w:t xml:space="preserve"> </w:t>
      </w:r>
      <w:proofErr w:type="spellStart"/>
      <w:r w:rsidRPr="00B76CD3">
        <w:rPr>
          <w:color w:val="auto"/>
        </w:rPr>
        <w:t>Filatov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1,2</w:t>
      </w:r>
      <w:r w:rsidRPr="00B76CD3">
        <w:rPr>
          <w:color w:val="auto"/>
        </w:rPr>
        <w:t xml:space="preserve"> and Andrei </w:t>
      </w:r>
      <w:proofErr w:type="spellStart"/>
      <w:r w:rsidRPr="00B76CD3">
        <w:rPr>
          <w:color w:val="auto"/>
        </w:rPr>
        <w:t>Potapov</w:t>
      </w:r>
      <w:proofErr w:type="spellEnd"/>
      <w:r w:rsidRPr="00B76CD3">
        <w:rPr>
          <w:color w:val="auto"/>
        </w:rPr>
        <w:t xml:space="preserve"> </w:t>
      </w:r>
      <w:r w:rsidRPr="00B76CD3">
        <w:rPr>
          <w:color w:val="auto"/>
          <w:vertAlign w:val="superscript"/>
        </w:rPr>
        <w:t>1,3,</w:t>
      </w:r>
      <w:r w:rsidRPr="00B76CD3">
        <w:rPr>
          <w:color w:val="auto"/>
        </w:rPr>
        <w:t>*</w:t>
      </w:r>
    </w:p>
    <w:p w:rsidR="00B11A03" w:rsidRPr="00B11A03" w:rsidRDefault="00B11A03" w:rsidP="00B11A03">
      <w:pPr>
        <w:pStyle w:val="MDPI16affiliation"/>
        <w:rPr>
          <w:color w:val="auto"/>
        </w:rPr>
      </w:pPr>
      <w:r w:rsidRPr="00B76CD3">
        <w:rPr>
          <w:color w:val="auto"/>
          <w:vertAlign w:val="superscript"/>
        </w:rPr>
        <w:t>1</w:t>
      </w:r>
      <w:r w:rsidRPr="00B76CD3">
        <w:rPr>
          <w:color w:val="auto"/>
        </w:rPr>
        <w:tab/>
      </w:r>
      <w:proofErr w:type="spellStart"/>
      <w:r w:rsidRPr="00B76CD3">
        <w:rPr>
          <w:color w:val="auto"/>
        </w:rPr>
        <w:t>Nikolaev</w:t>
      </w:r>
      <w:proofErr w:type="spellEnd"/>
      <w:r w:rsidRPr="00B76CD3">
        <w:rPr>
          <w:color w:val="auto"/>
        </w:rPr>
        <w:t xml:space="preserve"> Institute of Inorganic Chemistry, Siberian Branch of the Russian Academy of Sciences, 3 </w:t>
      </w:r>
      <w:proofErr w:type="spellStart"/>
      <w:r w:rsidRPr="00B76CD3">
        <w:rPr>
          <w:color w:val="auto"/>
        </w:rPr>
        <w:t>Lavrentiev</w:t>
      </w:r>
      <w:proofErr w:type="spellEnd"/>
      <w:r w:rsidRPr="00B76CD3">
        <w:rPr>
          <w:color w:val="auto"/>
        </w:rPr>
        <w:t xml:space="preserve"> </w:t>
      </w:r>
      <w:r w:rsidRPr="00B11A03">
        <w:rPr>
          <w:color w:val="auto"/>
        </w:rPr>
        <w:t xml:space="preserve">Ave., 630090 Novosibirsk, Russia; </w:t>
      </w:r>
      <w:hyperlink r:id="rId4" w:history="1">
        <w:r w:rsidRPr="00B11A03">
          <w:rPr>
            <w:rStyle w:val="Hyperlink"/>
            <w:color w:val="auto"/>
            <w:u w:val="none"/>
          </w:rPr>
          <w:t>lisalider@ngs.ru</w:t>
        </w:r>
      </w:hyperlink>
      <w:r w:rsidRPr="00B11A03">
        <w:rPr>
          <w:color w:val="auto"/>
        </w:rPr>
        <w:t xml:space="preserve"> (E.L.), </w:t>
      </w:r>
      <w:hyperlink r:id="rId5" w:history="1">
        <w:r w:rsidRPr="00B11A03">
          <w:rPr>
            <w:rStyle w:val="Hyperlink"/>
            <w:color w:val="auto"/>
            <w:u w:val="none"/>
          </w:rPr>
          <w:t>sukhikh@niic.nsc.ru</w:t>
        </w:r>
      </w:hyperlink>
      <w:r w:rsidRPr="00B11A03">
        <w:rPr>
          <w:color w:val="auto"/>
        </w:rPr>
        <w:t xml:space="preserve"> (T.S.), </w:t>
      </w:r>
      <w:hyperlink r:id="rId6" w:history="1">
        <w:r w:rsidRPr="00B11A03">
          <w:rPr>
            <w:rStyle w:val="Hyperlink"/>
            <w:color w:val="auto"/>
            <w:u w:val="none"/>
          </w:rPr>
          <w:t>smolentsev@ngs.ru</w:t>
        </w:r>
      </w:hyperlink>
      <w:r w:rsidRPr="00B11A03">
        <w:rPr>
          <w:color w:val="auto"/>
        </w:rPr>
        <w:t xml:space="preserve"> (A.S.), </w:t>
      </w:r>
      <w:hyperlink r:id="rId7" w:history="1">
        <w:r w:rsidRPr="00B11A03">
          <w:rPr>
            <w:rStyle w:val="Hyperlink"/>
            <w:color w:val="auto"/>
            <w:u w:val="none"/>
          </w:rPr>
          <w:t>semitut@ngs.ru</w:t>
        </w:r>
      </w:hyperlink>
      <w:r w:rsidRPr="00B11A03">
        <w:rPr>
          <w:color w:val="auto"/>
        </w:rPr>
        <w:t xml:space="preserve"> (E.S.), </w:t>
      </w:r>
      <w:hyperlink r:id="rId8" w:history="1">
        <w:r w:rsidRPr="00B11A03">
          <w:rPr>
            <w:rStyle w:val="Hyperlink"/>
            <w:color w:val="auto"/>
            <w:u w:val="none"/>
          </w:rPr>
          <w:t>decan@niic.nsc.ru</w:t>
        </w:r>
      </w:hyperlink>
      <w:r w:rsidRPr="00B11A03">
        <w:rPr>
          <w:color w:val="auto"/>
        </w:rPr>
        <w:t xml:space="preserve"> (E.F.)</w:t>
      </w:r>
    </w:p>
    <w:p w:rsidR="00B11A03" w:rsidRPr="00B11A03" w:rsidRDefault="00B11A03" w:rsidP="00B11A03">
      <w:pPr>
        <w:pStyle w:val="MDPI16affiliation"/>
        <w:rPr>
          <w:color w:val="auto"/>
        </w:rPr>
      </w:pPr>
      <w:r w:rsidRPr="00B11A03">
        <w:rPr>
          <w:color w:val="auto"/>
          <w:vertAlign w:val="superscript"/>
        </w:rPr>
        <w:t>2</w:t>
      </w:r>
      <w:r w:rsidRPr="00B11A03">
        <w:rPr>
          <w:color w:val="auto"/>
        </w:rPr>
        <w:tab/>
        <w:t xml:space="preserve">Department of Natural Sciences, Novosibirsk State University, 2 </w:t>
      </w:r>
      <w:proofErr w:type="spellStart"/>
      <w:r w:rsidRPr="00B11A03">
        <w:rPr>
          <w:color w:val="auto"/>
        </w:rPr>
        <w:t>Pirogova</w:t>
      </w:r>
      <w:proofErr w:type="spellEnd"/>
      <w:r w:rsidRPr="00B11A03">
        <w:rPr>
          <w:color w:val="auto"/>
        </w:rPr>
        <w:t xml:space="preserve"> Str., 630090 Novosibirsk, Russia</w:t>
      </w:r>
    </w:p>
    <w:p w:rsidR="00B11A03" w:rsidRPr="00B11A03" w:rsidRDefault="00B11A03" w:rsidP="00B11A03">
      <w:pPr>
        <w:pStyle w:val="MDPI16affiliation"/>
        <w:rPr>
          <w:color w:val="auto"/>
        </w:rPr>
      </w:pPr>
      <w:r w:rsidRPr="00B11A03">
        <w:rPr>
          <w:color w:val="auto"/>
          <w:vertAlign w:val="superscript"/>
        </w:rPr>
        <w:t>3</w:t>
      </w:r>
      <w:r w:rsidRPr="00B11A03">
        <w:rPr>
          <w:color w:val="auto"/>
        </w:rPr>
        <w:tab/>
      </w:r>
      <w:proofErr w:type="spellStart"/>
      <w:r w:rsidRPr="00B11A03">
        <w:rPr>
          <w:color w:val="auto"/>
        </w:rPr>
        <w:t>Kizhner</w:t>
      </w:r>
      <w:proofErr w:type="spellEnd"/>
      <w:r w:rsidRPr="00B11A03">
        <w:rPr>
          <w:color w:val="auto"/>
        </w:rPr>
        <w:t xml:space="preserve"> Research Center, National Research Tomsk Polytechnic University, 30 Lenin Ave., 634050 Tomsk, Russia</w:t>
      </w:r>
    </w:p>
    <w:p w:rsidR="00B11A03" w:rsidRPr="00B11A03" w:rsidRDefault="00B11A03" w:rsidP="00B11A03">
      <w:pPr>
        <w:pStyle w:val="MDPI14history"/>
        <w:spacing w:before="0"/>
        <w:ind w:left="311" w:hanging="198"/>
        <w:rPr>
          <w:color w:val="auto"/>
        </w:rPr>
      </w:pPr>
      <w:r w:rsidRPr="00B11A03">
        <w:rPr>
          <w:b/>
          <w:color w:val="auto"/>
        </w:rPr>
        <w:t>*</w:t>
      </w:r>
      <w:r w:rsidRPr="00B11A03">
        <w:rPr>
          <w:color w:val="auto"/>
        </w:rPr>
        <w:tab/>
        <w:t>Correspondence: potapov@niic.nsc.ru</w:t>
      </w:r>
    </w:p>
    <w:p w:rsidR="00A4664F" w:rsidRPr="00A4664F" w:rsidRDefault="00A4664F" w:rsidP="00167E43">
      <w:pPr>
        <w:pStyle w:val="MDPI41tablecaption"/>
        <w:jc w:val="center"/>
        <w:rPr>
          <w:bCs/>
        </w:rPr>
      </w:pPr>
      <w:r w:rsidRPr="00167E43">
        <w:rPr>
          <w:b/>
        </w:rPr>
        <w:t>Table S1.</w:t>
      </w:r>
      <w:r w:rsidR="004F3108">
        <w:t xml:space="preserve"> Atomic coordinates for optimized geometry of complex </w:t>
      </w:r>
      <w:r w:rsidR="004F3108" w:rsidRPr="004F3108">
        <w:rPr>
          <w:b/>
        </w:rPr>
        <w:t>1</w:t>
      </w:r>
      <w:r w:rsidRPr="00A4664F">
        <w:t>.</w:t>
      </w:r>
    </w:p>
    <w:tbl>
      <w:tblPr>
        <w:tblW w:w="5402" w:type="dxa"/>
        <w:jc w:val="center"/>
        <w:tblLook w:val="04A0" w:firstRow="1" w:lastRow="0" w:firstColumn="1" w:lastColumn="0" w:noHBand="0" w:noVBand="1"/>
      </w:tblPr>
      <w:tblGrid>
        <w:gridCol w:w="960"/>
        <w:gridCol w:w="1465"/>
        <w:gridCol w:w="1559"/>
        <w:gridCol w:w="1418"/>
      </w:tblGrid>
      <w:tr w:rsidR="00FE2AA2" w:rsidRPr="00695A1D" w:rsidTr="0085410A">
        <w:trPr>
          <w:trHeight w:val="30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</w:tcPr>
          <w:p w:rsidR="00FE2AA2" w:rsidRPr="0085410A" w:rsidRDefault="00FE2AA2" w:rsidP="0085410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Atom</w:t>
            </w:r>
          </w:p>
        </w:tc>
        <w:tc>
          <w:tcPr>
            <w:tcW w:w="4442" w:type="dxa"/>
            <w:gridSpan w:val="3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Coordinates, Å</w:t>
            </w:r>
          </w:p>
        </w:tc>
      </w:tr>
      <w:tr w:rsidR="00FE2AA2" w:rsidRPr="00695A1D" w:rsidTr="00885FE8">
        <w:trPr>
          <w:trHeight w:val="300"/>
          <w:jc w:val="center"/>
        </w:trPr>
        <w:tc>
          <w:tcPr>
            <w:tcW w:w="9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X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Y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Z</w:t>
            </w:r>
          </w:p>
        </w:tc>
      </w:tr>
      <w:tr w:rsidR="00695A1D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Cu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3.449419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0.411395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0.156954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Cl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2.935602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0.406998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2.213883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S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6.101331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1.288703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0.722291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O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4.683102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1.157027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0.096413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2.151723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1.092083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1.129607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2.519375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2.139774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1.868337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3.540147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2.488671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1.807834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Cl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5.064786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1.713402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1.202268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0.841548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0.883510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1.427732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1.441866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2.620319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2.639816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1.438658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3.453676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3.327159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1.962965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1.763391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0.643417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0.379142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1.791107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2.332213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0.654266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1.761646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2.654512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0.670804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1.463699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0.966390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2.105903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3.065877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0.894593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3.073178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3.524088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0.751187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0.903177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3.621148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1.369650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0.719992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4.645329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1.659075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0.010112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2.568289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1.405763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1.028554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2.501579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1.700303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0.081614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0.153448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0.762391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0.903724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0.169393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1.240712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7.290685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0.961739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0.624256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7.198083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1.784203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1.337742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8.297897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0.955855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0.194667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7.040793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0.008886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1.096795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lastRenderedPageBreak/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6.423852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0.179785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1.752720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6.366089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1.081152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1.138331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7.417871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0.048280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2.192796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5.652665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0.197912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2.525583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2.151703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1.092156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1.129541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2.519359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2.139829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1.868291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3.540125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2.488741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1.807776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0.841538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0.883561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1.427693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1.441862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2.620342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2.639812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1.438662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3.453679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3.327179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1.962940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1.763367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0.643353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0.379140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1.791126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2.332213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0.654258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1.761642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2.654538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0.670791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1.463654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0.966352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2.105868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3.065850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0.894551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3.073134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3.524077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0.751135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0.903147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3.621099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1.369646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0.719957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4.645271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1.659096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0.010096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2.568227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1.405762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1.028560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2.501496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1.700331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0.081607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0.153398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0.762355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0.903733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0.169343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1.240675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Cu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3.449432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0.411414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0.156866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Cl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2.935626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0.407067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2.213906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S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6.101408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1.288578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0.722353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O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4.683133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1.156993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0.096567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Cl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5.064674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1.713230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1.202593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7.290667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0.961750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0.624310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7.198043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1.784307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1.337686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8.297906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0.955784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0.194785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7.040718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0.008965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1.096956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6.423970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0.180046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1.752580</w:t>
            </w:r>
          </w:p>
        </w:tc>
      </w:tr>
      <w:tr w:rsidR="00695A1D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6.366137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1.081335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1.138081</w:t>
            </w:r>
          </w:p>
        </w:tc>
      </w:tr>
      <w:tr w:rsidR="00695A1D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7.418023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0.048629</w:t>
            </w:r>
          </w:p>
        </w:tc>
        <w:tc>
          <w:tcPr>
            <w:tcW w:w="14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2.192604</w:t>
            </w:r>
          </w:p>
        </w:tc>
      </w:tr>
      <w:tr w:rsidR="00695A1D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695A1D" w:rsidP="006463FA">
            <w:pPr>
              <w:pStyle w:val="MDPI42tablebody"/>
            </w:pPr>
            <w:r w:rsidRPr="00695A1D"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5.652838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0.198247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95A1D" w:rsidRPr="00695A1D" w:rsidRDefault="005848AB" w:rsidP="006463FA">
            <w:pPr>
              <w:pStyle w:val="MDPI42tablebody"/>
            </w:pPr>
            <w:r>
              <w:t>−</w:t>
            </w:r>
            <w:r w:rsidR="00695A1D" w:rsidRPr="00695A1D">
              <w:t>2.525497</w:t>
            </w:r>
          </w:p>
        </w:tc>
      </w:tr>
    </w:tbl>
    <w:p w:rsidR="005E4668" w:rsidRDefault="005E4668">
      <w:pPr>
        <w:rPr>
          <w:lang w:val="en-US"/>
        </w:rPr>
      </w:pPr>
      <w:r>
        <w:rPr>
          <w:lang w:val="en-US"/>
        </w:rPr>
        <w:br w:type="page"/>
      </w:r>
    </w:p>
    <w:p w:rsidR="003730B7" w:rsidRPr="00A4664F" w:rsidRDefault="003730B7" w:rsidP="00167E43">
      <w:pPr>
        <w:pStyle w:val="MDPI41tablecaption"/>
        <w:jc w:val="center"/>
        <w:rPr>
          <w:bCs/>
        </w:rPr>
      </w:pPr>
      <w:r w:rsidRPr="00167E43">
        <w:rPr>
          <w:b/>
        </w:rPr>
        <w:lastRenderedPageBreak/>
        <w:t>Table S2.</w:t>
      </w:r>
      <w:r>
        <w:t xml:space="preserve"> Atomic coordinates for optimized geometry of ligand </w:t>
      </w:r>
      <w:r w:rsidRPr="003730B7">
        <w:t>Pz</w:t>
      </w:r>
      <w:r w:rsidRPr="003730B7">
        <w:rPr>
          <w:vertAlign w:val="superscript"/>
        </w:rPr>
        <w:t>4</w:t>
      </w:r>
      <w:r w:rsidRPr="00A4664F">
        <w:t>.</w:t>
      </w:r>
    </w:p>
    <w:tbl>
      <w:tblPr>
        <w:tblW w:w="5402" w:type="dxa"/>
        <w:jc w:val="center"/>
        <w:tblLook w:val="04A0" w:firstRow="1" w:lastRow="0" w:firstColumn="1" w:lastColumn="0" w:noHBand="0" w:noVBand="1"/>
      </w:tblPr>
      <w:tblGrid>
        <w:gridCol w:w="960"/>
        <w:gridCol w:w="1465"/>
        <w:gridCol w:w="1559"/>
        <w:gridCol w:w="1418"/>
      </w:tblGrid>
      <w:tr w:rsidR="00FE2AA2" w:rsidRPr="00695A1D" w:rsidTr="0085410A">
        <w:trPr>
          <w:trHeight w:val="30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</w:tcPr>
          <w:p w:rsidR="00FE2AA2" w:rsidRPr="0085410A" w:rsidRDefault="00FE2AA2" w:rsidP="0085410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Atom</w:t>
            </w:r>
          </w:p>
        </w:tc>
        <w:tc>
          <w:tcPr>
            <w:tcW w:w="4442" w:type="dxa"/>
            <w:gridSpan w:val="3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Coordinates, Å</w:t>
            </w:r>
          </w:p>
        </w:tc>
      </w:tr>
      <w:tr w:rsidR="00FE2AA2" w:rsidRPr="00695A1D" w:rsidTr="00885FE8">
        <w:trPr>
          <w:trHeight w:val="300"/>
          <w:jc w:val="center"/>
        </w:trPr>
        <w:tc>
          <w:tcPr>
            <w:tcW w:w="960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X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Y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FE2AA2" w:rsidRPr="0085410A" w:rsidRDefault="00FE2AA2" w:rsidP="006463FA">
            <w:pPr>
              <w:pStyle w:val="MDPI42tablebody"/>
              <w:rPr>
                <w:b/>
              </w:rPr>
            </w:pPr>
            <w:r w:rsidRPr="0085410A">
              <w:rPr>
                <w:b/>
              </w:rPr>
              <w:t>Z</w:t>
            </w:r>
          </w:p>
        </w:tc>
      </w:tr>
      <w:tr w:rsidR="00E62783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0.007693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0.015563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0.015394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0.033541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0.032309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1.370720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2.327443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0.027246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0.620822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2.822229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0.633127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1.732275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1.013241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0.763844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0.492782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1.697517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1.284152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0.587590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0.999981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0.795659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1.718401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3.943475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1.220734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1.324213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4.178348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1.008449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0.056075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3.111971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0.239784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0.477097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1.056874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0.668891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0.716058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1.162848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0.862148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1.558995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2.572721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1.917593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0.564684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1.209258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0.963227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2.766995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4.542159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1.774738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2.035657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5.001263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1.367806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0.657721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2.831979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0.132943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1.451550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0.802449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0.651264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1.775675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2.224622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2.829663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0.963187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2.198782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2.846406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2.318513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0.095131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2.841352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0.326983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N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0.589921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3.447235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0.784467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3.245555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3.577942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0.455007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3.929837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4.098247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1.535375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3.232307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3.609754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2.666189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1.711163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4.034845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0.376399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1.946030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3.822559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1.003890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0.879653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3.053891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1.424906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C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1.175435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2.145212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0.231739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3.395156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3.676247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0.611207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4.805043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4.731686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1.512466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3.441589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3.777320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B11A03" w:rsidP="006463FA">
            <w:pPr>
              <w:pStyle w:val="MDPI42tablebody"/>
            </w:pPr>
            <w:r>
              <w:t>−</w:t>
            </w:r>
            <w:r w:rsidR="00E62783">
              <w:t>3.714782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2.309850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4.588850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1.087839</w:t>
            </w:r>
          </w:p>
        </w:tc>
      </w:tr>
      <w:tr w:rsidR="00E62783" w:rsidRPr="00695A1D" w:rsidTr="006463FA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2.768942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4.181917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1.605540</w:t>
            </w:r>
          </w:p>
        </w:tc>
      </w:tr>
      <w:tr w:rsidR="00E62783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0.599657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2.681162</w:t>
            </w:r>
          </w:p>
        </w:tc>
        <w:tc>
          <w:tcPr>
            <w:tcW w:w="14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2.399357</w:t>
            </w:r>
          </w:p>
        </w:tc>
      </w:tr>
      <w:tr w:rsidR="00E62783" w:rsidRPr="00695A1D" w:rsidTr="00FE2AA2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H</w:t>
            </w:r>
          </w:p>
        </w:tc>
        <w:tc>
          <w:tcPr>
            <w:tcW w:w="14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1.429856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62783" w:rsidRDefault="004B5821" w:rsidP="006463FA">
            <w:pPr>
              <w:pStyle w:val="MDPI42tablebody"/>
            </w:pPr>
            <w:r>
              <w:t>−</w:t>
            </w:r>
            <w:r w:rsidR="00E62783">
              <w:t>2.162839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E62783" w:rsidRDefault="00E62783" w:rsidP="006463FA">
            <w:pPr>
              <w:pStyle w:val="MDPI42tablebody"/>
            </w:pPr>
            <w:r>
              <w:t>0.827879</w:t>
            </w:r>
          </w:p>
        </w:tc>
      </w:tr>
    </w:tbl>
    <w:p w:rsidR="00E62783" w:rsidRDefault="006F1014" w:rsidP="00167E43">
      <w:pPr>
        <w:adjustRightInd w:val="0"/>
        <w:snapToGrid w:val="0"/>
        <w:spacing w:before="240" w:after="0" w:line="240" w:lineRule="auto"/>
        <w:jc w:val="center"/>
        <w:rPr>
          <w:lang w:val="en-US"/>
        </w:rPr>
      </w:pPr>
      <w:r w:rsidRPr="00167E43">
        <w:rPr>
          <w:rFonts w:ascii="Palatino Linotype" w:hAnsi="Palatino Linotype"/>
          <w:noProof/>
          <w:sz w:val="20"/>
          <w:lang w:val="en-US" w:eastAsia="zh-CN"/>
        </w:rPr>
        <w:lastRenderedPageBreak/>
        <w:drawing>
          <wp:inline distT="0" distB="0" distL="0" distR="0">
            <wp:extent cx="3276313" cy="2600076"/>
            <wp:effectExtent l="0" t="0" r="0" b="0"/>
            <wp:docPr id="4" name="Рисунок 4" descr="D:\Taisiya\articles\OUR\Lider_Semitut\overlay_all_cu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aisiya\articles\OUR\Lider_Semitut\overlay_all_cut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5" cy="260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1014" w:rsidRPr="006F1014" w:rsidRDefault="00293FEB" w:rsidP="00167E43">
      <w:pPr>
        <w:pStyle w:val="MDPI51figurecaption"/>
      </w:pPr>
      <w:r w:rsidRPr="00167E43">
        <w:rPr>
          <w:b/>
        </w:rPr>
        <w:t>Figure S1.</w:t>
      </w:r>
      <w:r w:rsidR="006F1014" w:rsidRPr="006F1014">
        <w:t xml:space="preserve"> Overlay of the </w:t>
      </w:r>
      <w:proofErr w:type="spellStart"/>
      <w:r w:rsidR="006F1014" w:rsidRPr="006F1014">
        <w:t>metallocycles</w:t>
      </w:r>
      <w:proofErr w:type="spellEnd"/>
      <w:r w:rsidR="006F1014" w:rsidRPr="006F1014">
        <w:t xml:space="preserve"> of </w:t>
      </w:r>
      <w:r w:rsidR="006F1014" w:rsidRPr="006F1014">
        <w:rPr>
          <w:b/>
        </w:rPr>
        <w:t>1</w:t>
      </w:r>
      <w:r w:rsidR="006F1014" w:rsidRPr="006F1014">
        <w:t xml:space="preserve"> (blue) and </w:t>
      </w:r>
      <w:r w:rsidR="006F1014" w:rsidRPr="006F1014">
        <w:rPr>
          <w:b/>
        </w:rPr>
        <w:t>2</w:t>
      </w:r>
      <w:r w:rsidR="006F1014" w:rsidRPr="006F1014">
        <w:t xml:space="preserve"> (red), [Cu</w:t>
      </w:r>
      <w:r w:rsidR="006F1014" w:rsidRPr="006F1014">
        <w:rPr>
          <w:vertAlign w:val="subscript"/>
        </w:rPr>
        <w:t>2</w:t>
      </w:r>
      <w:r w:rsidR="006F1014" w:rsidRPr="006F1014">
        <w:t>(Pz</w:t>
      </w:r>
      <w:r w:rsidR="006F1014" w:rsidRPr="006F1014">
        <w:rPr>
          <w:vertAlign w:val="superscript"/>
        </w:rPr>
        <w:t>4</w:t>
      </w:r>
      <w:r w:rsidR="006F1014" w:rsidRPr="006F1014">
        <w:t>)(H</w:t>
      </w:r>
      <w:r w:rsidR="006F1014" w:rsidRPr="006F1014">
        <w:rPr>
          <w:vertAlign w:val="subscript"/>
        </w:rPr>
        <w:t>2</w:t>
      </w:r>
      <w:r w:rsidR="006F1014" w:rsidRPr="006F1014">
        <w:t>O)</w:t>
      </w:r>
      <w:r w:rsidR="006F1014" w:rsidRPr="006F1014">
        <w:rPr>
          <w:vertAlign w:val="subscript"/>
        </w:rPr>
        <w:t>2</w:t>
      </w:r>
      <w:r w:rsidR="006F1014" w:rsidRPr="006F1014">
        <w:t>(NO</w:t>
      </w:r>
      <w:r w:rsidR="006F1014" w:rsidRPr="006F1014">
        <w:rPr>
          <w:vertAlign w:val="subscript"/>
        </w:rPr>
        <w:t>3</w:t>
      </w:r>
      <w:r w:rsidR="006F1014" w:rsidRPr="006F1014">
        <w:t>)</w:t>
      </w:r>
      <w:r w:rsidR="006F1014" w:rsidRPr="006F1014">
        <w:rPr>
          <w:vertAlign w:val="subscript"/>
        </w:rPr>
        <w:t>4</w:t>
      </w:r>
      <w:r w:rsidR="006F1014" w:rsidRPr="006F1014">
        <w:t xml:space="preserve">] (magenta, </w:t>
      </w:r>
      <w:proofErr w:type="spellStart"/>
      <w:r w:rsidR="006F1014" w:rsidRPr="006F1014">
        <w:t>refcode</w:t>
      </w:r>
      <w:proofErr w:type="spellEnd"/>
      <w:r w:rsidR="006F1014" w:rsidRPr="006F1014">
        <w:t xml:space="preserve"> XUDWUQ) [30], [{Cu(Pz</w:t>
      </w:r>
      <w:r w:rsidR="006F1014" w:rsidRPr="006F1014">
        <w:rPr>
          <w:vertAlign w:val="superscript"/>
        </w:rPr>
        <w:t>4</w:t>
      </w:r>
      <w:r w:rsidR="006F1014" w:rsidRPr="006F1014">
        <w:t>)(H</w:t>
      </w:r>
      <w:r w:rsidR="006F1014" w:rsidRPr="006F1014">
        <w:rPr>
          <w:vertAlign w:val="subscript"/>
        </w:rPr>
        <w:t>2</w:t>
      </w:r>
      <w:r w:rsidR="006F1014" w:rsidRPr="006F1014">
        <w:t>O)(NO</w:t>
      </w:r>
      <w:r w:rsidR="006F1014" w:rsidRPr="006F1014">
        <w:rPr>
          <w:vertAlign w:val="subscript"/>
        </w:rPr>
        <w:t>3</w:t>
      </w:r>
      <w:r w:rsidR="006F1014" w:rsidRPr="006F1014">
        <w:t>)</w:t>
      </w:r>
      <w:r w:rsidR="006F1014" w:rsidRPr="006F1014">
        <w:rPr>
          <w:vertAlign w:val="subscript"/>
        </w:rPr>
        <w:t>2</w:t>
      </w:r>
      <w:r w:rsidR="006F1014" w:rsidRPr="006F1014">
        <w:t>}</w:t>
      </w:r>
      <w:r w:rsidR="006F1014" w:rsidRPr="006F1014">
        <w:rPr>
          <w:vertAlign w:val="subscript"/>
        </w:rPr>
        <w:t>2</w:t>
      </w:r>
      <w:r w:rsidR="006F1014" w:rsidRPr="006F1014">
        <w:t>]</w:t>
      </w:r>
      <w:r w:rsidR="006F1014" w:rsidRPr="006F1014">
        <w:rPr>
          <w:vertAlign w:val="subscript"/>
        </w:rPr>
        <w:t>n</w:t>
      </w:r>
      <w:r w:rsidR="006F1014" w:rsidRPr="006F1014">
        <w:t xml:space="preserve"> (green, </w:t>
      </w:r>
      <w:proofErr w:type="spellStart"/>
      <w:r w:rsidR="006F1014" w:rsidRPr="006F1014">
        <w:t>refcode</w:t>
      </w:r>
      <w:proofErr w:type="spellEnd"/>
      <w:r w:rsidR="006F1014" w:rsidRPr="006F1014">
        <w:t xml:space="preserve"> PUZSAG), [Cu(Pz</w:t>
      </w:r>
      <w:r w:rsidR="006F1014" w:rsidRPr="006F1014">
        <w:rPr>
          <w:vertAlign w:val="superscript"/>
        </w:rPr>
        <w:t>4</w:t>
      </w:r>
      <w:r w:rsidR="006F1014" w:rsidRPr="006F1014">
        <w:t>)(NO</w:t>
      </w:r>
      <w:r w:rsidR="006F1014" w:rsidRPr="006F1014">
        <w:rPr>
          <w:vertAlign w:val="subscript"/>
        </w:rPr>
        <w:t>3</w:t>
      </w:r>
      <w:r w:rsidR="006F1014" w:rsidRPr="006F1014">
        <w:t>)</w:t>
      </w:r>
      <w:r w:rsidR="006F1014" w:rsidRPr="006F1014">
        <w:rPr>
          <w:vertAlign w:val="subscript"/>
        </w:rPr>
        <w:t>2</w:t>
      </w:r>
      <w:r w:rsidR="006F1014" w:rsidRPr="006F1014">
        <w:t>]</w:t>
      </w:r>
      <w:r w:rsidR="006F1014" w:rsidRPr="006F1014">
        <w:rPr>
          <w:vertAlign w:val="subscript"/>
        </w:rPr>
        <w:t>n</w:t>
      </w:r>
      <w:r w:rsidR="006F1014" w:rsidRPr="006F1014">
        <w:t xml:space="preserve"> (yellow, </w:t>
      </w:r>
      <w:proofErr w:type="spellStart"/>
      <w:r w:rsidR="006F1014" w:rsidRPr="006F1014">
        <w:t>refcode</w:t>
      </w:r>
      <w:proofErr w:type="spellEnd"/>
      <w:r w:rsidR="006F1014" w:rsidRPr="006F1014">
        <w:t xml:space="preserve"> PUZSEK) and [Cu</w:t>
      </w:r>
      <w:r w:rsidR="006F1014" w:rsidRPr="006F1014">
        <w:rPr>
          <w:vertAlign w:val="subscript"/>
        </w:rPr>
        <w:t>2</w:t>
      </w:r>
      <w:r w:rsidR="006F1014" w:rsidRPr="006F1014">
        <w:t>(Pz</w:t>
      </w:r>
      <w:r w:rsidR="006F1014" w:rsidRPr="006F1014">
        <w:rPr>
          <w:vertAlign w:val="superscript"/>
        </w:rPr>
        <w:t>4</w:t>
      </w:r>
      <w:r w:rsidR="006F1014" w:rsidRPr="006F1014">
        <w:t>)(H</w:t>
      </w:r>
      <w:r w:rsidR="006F1014" w:rsidRPr="006F1014">
        <w:rPr>
          <w:vertAlign w:val="subscript"/>
        </w:rPr>
        <w:t>2</w:t>
      </w:r>
      <w:r w:rsidR="006F1014" w:rsidRPr="006F1014">
        <w:t>O)</w:t>
      </w:r>
      <w:r w:rsidR="006F1014" w:rsidRPr="006F1014">
        <w:rPr>
          <w:vertAlign w:val="subscript"/>
        </w:rPr>
        <w:t>2</w:t>
      </w:r>
      <w:r w:rsidR="006F1014" w:rsidRPr="006F1014">
        <w:t>(NO</w:t>
      </w:r>
      <w:r w:rsidR="006F1014" w:rsidRPr="006F1014">
        <w:rPr>
          <w:vertAlign w:val="subscript"/>
        </w:rPr>
        <w:t>3</w:t>
      </w:r>
      <w:r w:rsidR="006F1014" w:rsidRPr="006F1014">
        <w:t>)</w:t>
      </w:r>
      <w:r w:rsidR="006F1014" w:rsidRPr="006F1014">
        <w:rPr>
          <w:vertAlign w:val="subscript"/>
        </w:rPr>
        <w:t>4</w:t>
      </w:r>
      <w:r w:rsidR="006F1014" w:rsidRPr="006F1014">
        <w:t xml:space="preserve">] (cyan, </w:t>
      </w:r>
      <w:proofErr w:type="spellStart"/>
      <w:r w:rsidR="006F1014" w:rsidRPr="006F1014">
        <w:t>refcode</w:t>
      </w:r>
      <w:proofErr w:type="spellEnd"/>
      <w:r w:rsidR="006F1014" w:rsidRPr="006F1014">
        <w:t xml:space="preserve"> XUDWUQ01) [31]</w:t>
      </w:r>
      <w:r w:rsidR="000272FA">
        <w:t>. Only a fragment of the structures is shown for clarity.</w:t>
      </w:r>
    </w:p>
    <w:p w:rsidR="00395F96" w:rsidRDefault="00395F96" w:rsidP="00167E43">
      <w:pPr>
        <w:adjustRightInd w:val="0"/>
        <w:snapToGrid w:val="0"/>
        <w:spacing w:before="240" w:after="0" w:line="240" w:lineRule="auto"/>
        <w:jc w:val="center"/>
        <w:rPr>
          <w:lang w:val="en-US"/>
        </w:rPr>
      </w:pPr>
      <w:r w:rsidRPr="00167E43">
        <w:rPr>
          <w:rFonts w:ascii="Palatino Linotype" w:hAnsi="Palatino Linotype"/>
          <w:noProof/>
          <w:sz w:val="20"/>
          <w:lang w:val="en-US" w:eastAsia="zh-CN"/>
        </w:rPr>
        <w:drawing>
          <wp:inline distT="0" distB="0" distL="0" distR="0" wp14:anchorId="188C148E" wp14:editId="50FD4DAC">
            <wp:extent cx="3575571" cy="1985569"/>
            <wp:effectExtent l="0" t="0" r="6350" b="0"/>
            <wp:docPr id="9" name="Рисунок 9" descr="D:\Taisiya\articles\OUR\Lider_Semitut\overla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Taisiya\articles\OUR\Lider_Semitut\overlay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3" t="10819" r="6184" b="22174"/>
                    <a:stretch/>
                  </pic:blipFill>
                  <pic:spPr bwMode="auto">
                    <a:xfrm>
                      <a:off x="0" y="0"/>
                      <a:ext cx="3576997" cy="198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5F96" w:rsidRDefault="00395F96" w:rsidP="00167E43">
      <w:pPr>
        <w:pStyle w:val="MDPI51figurecaption"/>
        <w:jc w:val="center"/>
      </w:pPr>
      <w:r w:rsidRPr="00167E43">
        <w:rPr>
          <w:b/>
        </w:rPr>
        <w:t>Figure S</w:t>
      </w:r>
      <w:r w:rsidR="00293FEB" w:rsidRPr="00167E43">
        <w:rPr>
          <w:b/>
        </w:rPr>
        <w:t>2</w:t>
      </w:r>
      <w:r w:rsidRPr="00167E43">
        <w:rPr>
          <w:b/>
        </w:rPr>
        <w:t>.</w:t>
      </w:r>
      <w:r w:rsidRPr="006F1014">
        <w:t xml:space="preserve"> Overlay of the molecules </w:t>
      </w:r>
      <w:r w:rsidRPr="006F1014">
        <w:rPr>
          <w:b/>
        </w:rPr>
        <w:t>1</w:t>
      </w:r>
      <w:r w:rsidRPr="006F1014">
        <w:t xml:space="preserve"> (blue) and </w:t>
      </w:r>
      <w:r w:rsidRPr="006F1014">
        <w:rPr>
          <w:b/>
        </w:rPr>
        <w:t>2</w:t>
      </w:r>
      <w:r w:rsidRPr="006F1014">
        <w:t xml:space="preserve"> (red)</w:t>
      </w:r>
      <w:r w:rsidR="00167E43"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09"/>
        <w:gridCol w:w="5106"/>
      </w:tblGrid>
      <w:tr w:rsidR="00A57949" w:rsidTr="00A57949">
        <w:tc>
          <w:tcPr>
            <w:tcW w:w="4309" w:type="dxa"/>
            <w:vAlign w:val="bottom"/>
          </w:tcPr>
          <w:p w:rsidR="00A57949" w:rsidRDefault="00A57949" w:rsidP="005F3F46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4D9D193" wp14:editId="2349C327">
                  <wp:extent cx="2599377" cy="185609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001" t="18183" r="28712" b="19973"/>
                          <a:stretch/>
                        </pic:blipFill>
                        <pic:spPr bwMode="auto">
                          <a:xfrm>
                            <a:off x="0" y="0"/>
                            <a:ext cx="2600447" cy="1856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bottom"/>
          </w:tcPr>
          <w:p w:rsidR="00A57949" w:rsidRDefault="00A57949" w:rsidP="005F3F46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5FD08555" wp14:editId="5D9809BC">
                  <wp:extent cx="3101706" cy="2148982"/>
                  <wp:effectExtent l="0" t="0" r="3810" b="3810"/>
                  <wp:docPr id="20" name="Рисунок 20" descr="D:\Taisiya\articles\OUR\Lider_Semitut\Hirshfeld\Cu_DMSO_molecul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Taisiya\articles\OUR\Lider_Semitut\Hirshfeld\Cu_DMSO_molecule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12" b="4324"/>
                          <a:stretch/>
                        </pic:blipFill>
                        <pic:spPr bwMode="auto">
                          <a:xfrm>
                            <a:off x="0" y="0"/>
                            <a:ext cx="3103094" cy="2149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7949" w:rsidRPr="00A57949" w:rsidRDefault="00A57949" w:rsidP="00167E43">
      <w:pPr>
        <w:pStyle w:val="MDPI51figurecaption"/>
      </w:pPr>
      <w:r w:rsidRPr="00167E43">
        <w:rPr>
          <w:b/>
        </w:rPr>
        <w:t>Figure S3.</w:t>
      </w:r>
      <w:r>
        <w:t xml:space="preserve"> </w:t>
      </w:r>
      <w:r w:rsidRPr="00A57949">
        <w:t xml:space="preserve">The </w:t>
      </w:r>
      <w:proofErr w:type="spellStart"/>
      <w:r w:rsidRPr="00A57949">
        <w:t>d</w:t>
      </w:r>
      <w:r w:rsidRPr="00A57949">
        <w:rPr>
          <w:vertAlign w:val="subscript"/>
        </w:rPr>
        <w:t>norm</w:t>
      </w:r>
      <w:proofErr w:type="spellEnd"/>
      <w:r w:rsidRPr="00A57949">
        <w:t xml:space="preserve"> </w:t>
      </w:r>
      <w:proofErr w:type="spellStart"/>
      <w:r w:rsidRPr="00A57949">
        <w:t>Hirshfeld</w:t>
      </w:r>
      <w:proofErr w:type="spellEnd"/>
      <w:r w:rsidRPr="00A57949">
        <w:t xml:space="preserve"> surface of </w:t>
      </w:r>
      <w:r>
        <w:t xml:space="preserve">the molecules </w:t>
      </w:r>
      <w:r w:rsidRPr="00A57949">
        <w:rPr>
          <w:b/>
        </w:rPr>
        <w:t>1</w:t>
      </w:r>
      <w:r>
        <w:t xml:space="preserve"> and </w:t>
      </w:r>
      <w:r w:rsidRPr="00A57949">
        <w:rPr>
          <w:b/>
        </w:rPr>
        <w:t>2</w:t>
      </w:r>
      <w:r w:rsidRPr="00A57949">
        <w:t xml:space="preserve"> showing int</w:t>
      </w:r>
      <w:r>
        <w:t>er</w:t>
      </w:r>
      <w:r w:rsidRPr="00A57949">
        <w:t xml:space="preserve">molecular C–H···D </w:t>
      </w:r>
      <w:r w:rsidR="008D6546">
        <w:t xml:space="preserve">and O–H···D </w:t>
      </w:r>
      <w:r w:rsidRPr="00A57949">
        <w:t>(D = Cl, O) contacts (marked dashed green). Area with intermolecular contacts closer than the sum of</w:t>
      </w:r>
      <w:r w:rsidR="00145EE1">
        <w:t xml:space="preserve"> the</w:t>
      </w:r>
      <w:r w:rsidRPr="00A57949">
        <w:t xml:space="preserve"> atom</w:t>
      </w:r>
      <w:r w:rsidR="00145EE1">
        <w:t>s’</w:t>
      </w:r>
      <w:r w:rsidRPr="00A57949">
        <w:t xml:space="preserve"> van der Waals radii are red, longer contacts are blue, and the contacts around the sum of van der Waals radii are white.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7"/>
        <w:gridCol w:w="4924"/>
      </w:tblGrid>
      <w:tr w:rsidR="00202101" w:rsidTr="00202101">
        <w:tc>
          <w:tcPr>
            <w:tcW w:w="4647" w:type="dxa"/>
            <w:vAlign w:val="center"/>
          </w:tcPr>
          <w:p w:rsidR="00202101" w:rsidRDefault="0003348B" w:rsidP="00202101">
            <w:pPr>
              <w:jc w:val="center"/>
              <w:rPr>
                <w:rFonts w:ascii="Palatino Linotype" w:hAnsi="Palatino Linotype"/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noProof/>
                <w:sz w:val="18"/>
                <w:szCs w:val="18"/>
                <w:lang w:val="en-US" w:eastAsia="zh-CN"/>
              </w:rPr>
              <w:lastRenderedPageBreak/>
              <w:drawing>
                <wp:inline distT="0" distB="0" distL="0" distR="0">
                  <wp:extent cx="2631882" cy="1971315"/>
                  <wp:effectExtent l="0" t="0" r="0" b="0"/>
                  <wp:docPr id="11" name="Рисунок 11" descr="D:\Taisiya\articles\OUR\Lider_Semitut\packing\CuPz4_H2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Taisiya\articles\OUR\Lider_Semitut\packing\CuPz4_H2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93" cy="197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4" w:type="dxa"/>
            <w:vAlign w:val="center"/>
          </w:tcPr>
          <w:p w:rsidR="00202101" w:rsidRDefault="008A0FD0" w:rsidP="00202101">
            <w:pPr>
              <w:jc w:val="center"/>
              <w:rPr>
                <w:rFonts w:ascii="Palatino Linotype" w:hAnsi="Palatino Linotype"/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noProof/>
                <w:sz w:val="18"/>
                <w:szCs w:val="18"/>
                <w:lang w:val="en-US" w:eastAsia="zh-CN"/>
              </w:rPr>
              <w:drawing>
                <wp:inline distT="0" distB="0" distL="0" distR="0" wp14:anchorId="2DE6CA1F" wp14:editId="09E4DD22">
                  <wp:extent cx="2702560" cy="2743200"/>
                  <wp:effectExtent l="0" t="0" r="0" b="0"/>
                  <wp:docPr id="8" name="Рисунок 8" descr="D:\Taisiya\articles\OUR\Lider_Semitut\packing\CuPz4_DMS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Taisiya\articles\OUR\Lider_Semitut\packing\CuPz4_DMS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45" t="5414" r="18912" b="5630"/>
                          <a:stretch/>
                        </pic:blipFill>
                        <pic:spPr bwMode="auto">
                          <a:xfrm>
                            <a:off x="0" y="0"/>
                            <a:ext cx="2703917" cy="2744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3FEB" w:rsidRPr="00977A83" w:rsidRDefault="00293FEB" w:rsidP="00167E43">
      <w:pPr>
        <w:pStyle w:val="MDPI51figurecaption"/>
      </w:pPr>
      <w:r w:rsidRPr="00167E43">
        <w:rPr>
          <w:b/>
        </w:rPr>
        <w:t>Figure S</w:t>
      </w:r>
      <w:r w:rsidR="00A57949" w:rsidRPr="00167E43">
        <w:rPr>
          <w:b/>
        </w:rPr>
        <w:t>4</w:t>
      </w:r>
      <w:r w:rsidRPr="00167E43">
        <w:rPr>
          <w:b/>
        </w:rPr>
        <w:t>.</w:t>
      </w:r>
      <w:r w:rsidR="00202101">
        <w:t xml:space="preserve"> Crystal packing of </w:t>
      </w:r>
      <w:r w:rsidR="00202101" w:rsidRPr="006F1014">
        <w:rPr>
          <w:b/>
        </w:rPr>
        <w:t>1</w:t>
      </w:r>
      <w:r w:rsidR="00202101" w:rsidRPr="006F1014">
        <w:t xml:space="preserve"> (</w:t>
      </w:r>
      <w:r w:rsidR="00202101">
        <w:t>left</w:t>
      </w:r>
      <w:r w:rsidR="00202101" w:rsidRPr="006F1014">
        <w:t xml:space="preserve">) and </w:t>
      </w:r>
      <w:r w:rsidR="00202101" w:rsidRPr="006F1014">
        <w:rPr>
          <w:b/>
        </w:rPr>
        <w:t>2</w:t>
      </w:r>
      <w:r w:rsidR="00202101" w:rsidRPr="006F1014">
        <w:t xml:space="preserve"> (</w:t>
      </w:r>
      <w:r w:rsidR="00202101">
        <w:t>right</w:t>
      </w:r>
      <w:r w:rsidR="00202101" w:rsidRPr="006F1014">
        <w:t>)</w:t>
      </w:r>
      <w:r w:rsidR="00202101">
        <w:t xml:space="preserve"> </w:t>
      </w:r>
      <w:r w:rsidR="0062264D" w:rsidRPr="0062264D">
        <w:t>with a view along the chains</w:t>
      </w:r>
      <w:r w:rsidR="0062264D">
        <w:t xml:space="preserve"> built from the molecules. </w:t>
      </w:r>
      <w:r w:rsidR="008A0FD0">
        <w:t>One of the chain</w:t>
      </w:r>
      <w:r w:rsidR="00145EE1">
        <w:t>s is</w:t>
      </w:r>
      <w:r w:rsidR="008A0FD0">
        <w:t xml:space="preserve"> marked orange.</w:t>
      </w:r>
      <w:r w:rsidR="00145EE1">
        <w:t xml:space="preserve"> For </w:t>
      </w:r>
      <w:r w:rsidR="00977A83">
        <w:t xml:space="preserve">structure </w:t>
      </w:r>
      <w:r w:rsidR="00977A83" w:rsidRPr="00977A83">
        <w:rPr>
          <w:b/>
        </w:rPr>
        <w:t>1</w:t>
      </w:r>
      <w:r w:rsidR="00977A83">
        <w:t xml:space="preserve">, </w:t>
      </w:r>
      <w:r w:rsidR="00977A83" w:rsidRPr="00977A83">
        <w:t>OH···Cl (dashed green lines) and OH···O (dashed red lines) hydrogen bonds</w:t>
      </w:r>
      <w:r w:rsidR="00977A83">
        <w:t xml:space="preserve"> are shown.</w:t>
      </w:r>
    </w:p>
    <w:p w:rsidR="008651D6" w:rsidRDefault="008651D6" w:rsidP="00FE2AA2">
      <w:pPr>
        <w:pStyle w:val="MDPI52figure"/>
      </w:pPr>
      <w:r>
        <w:rPr>
          <w:noProof/>
          <w:lang w:eastAsia="zh-CN" w:bidi="ar-SA"/>
        </w:rPr>
        <w:drawing>
          <wp:inline distT="0" distB="0" distL="0" distR="0" wp14:anchorId="0420D557" wp14:editId="7AA52486">
            <wp:extent cx="5040000" cy="4057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0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1D6" w:rsidRDefault="008651D6" w:rsidP="00145EE1">
      <w:pPr>
        <w:pStyle w:val="MDPI51figurecaption"/>
      </w:pPr>
      <w:r w:rsidRPr="00167E43">
        <w:rPr>
          <w:b/>
        </w:rPr>
        <w:t>Figure S</w:t>
      </w:r>
      <w:r w:rsidR="00A57949" w:rsidRPr="00167E43">
        <w:rPr>
          <w:b/>
        </w:rPr>
        <w:t>5</w:t>
      </w:r>
      <w:r w:rsidRPr="00167E43">
        <w:rPr>
          <w:b/>
        </w:rPr>
        <w:t>.</w:t>
      </w:r>
      <w:r>
        <w:t xml:space="preserve"> Calculated and experimental IR spectr</w:t>
      </w:r>
      <w:bookmarkStart w:id="0" w:name="_GoBack"/>
      <w:bookmarkEnd w:id="0"/>
      <w:r>
        <w:t>a of the ligand Pz4 in</w:t>
      </w:r>
      <w:r w:rsidR="00145EE1">
        <w:t xml:space="preserve"> the</w:t>
      </w:r>
      <w:r>
        <w:t xml:space="preserve"> characteristic 1600</w:t>
      </w:r>
      <w:r w:rsidR="0027506D">
        <w:t>–</w:t>
      </w:r>
      <w:r>
        <w:t>500 cm</w:t>
      </w:r>
      <w:r w:rsidR="0027506D">
        <w:rPr>
          <w:vertAlign w:val="superscript"/>
        </w:rPr>
        <w:t>−</w:t>
      </w:r>
      <w:r w:rsidRPr="008651D6">
        <w:rPr>
          <w:vertAlign w:val="superscript"/>
        </w:rPr>
        <w:t>1</w:t>
      </w:r>
      <w:r>
        <w:t xml:space="preserve"> range</w:t>
      </w:r>
      <w:r w:rsidR="00B019B1">
        <w:t>.</w:t>
      </w:r>
    </w:p>
    <w:p w:rsidR="00684712" w:rsidRDefault="00684712" w:rsidP="00167E43">
      <w:pPr>
        <w:pStyle w:val="MDPI52figure"/>
        <w:adjustRightInd w:val="0"/>
        <w:spacing w:before="240"/>
      </w:pPr>
      <w:r w:rsidRPr="00167E43">
        <w:rPr>
          <w:noProof/>
          <w:sz w:val="20"/>
          <w:lang w:eastAsia="zh-CN" w:bidi="ar-SA"/>
        </w:rPr>
        <w:lastRenderedPageBreak/>
        <w:drawing>
          <wp:inline distT="0" distB="0" distL="0" distR="0" wp14:anchorId="63B199AC" wp14:editId="2F613DDE">
            <wp:extent cx="5040000" cy="3956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9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712" w:rsidRPr="00A4664F" w:rsidRDefault="00684712" w:rsidP="00167E43">
      <w:pPr>
        <w:pStyle w:val="MDPI51figurecaption"/>
        <w:jc w:val="center"/>
      </w:pPr>
      <w:r w:rsidRPr="00167E43">
        <w:rPr>
          <w:b/>
        </w:rPr>
        <w:t>Figure S</w:t>
      </w:r>
      <w:r w:rsidR="00A57949" w:rsidRPr="00167E43">
        <w:rPr>
          <w:b/>
        </w:rPr>
        <w:t>6</w:t>
      </w:r>
      <w:r w:rsidRPr="00167E43">
        <w:rPr>
          <w:b/>
        </w:rPr>
        <w:t>.</w:t>
      </w:r>
      <w:r>
        <w:t xml:space="preserve"> Calculated and experimental IR spectra of compound </w:t>
      </w:r>
      <w:r w:rsidRPr="00684712">
        <w:rPr>
          <w:b/>
        </w:rPr>
        <w:t>1</w:t>
      </w:r>
      <w:r>
        <w:t xml:space="preserve"> in characteristic 1600</w:t>
      </w:r>
      <w:r w:rsidR="00167E43">
        <w:t>–</w:t>
      </w:r>
      <w:r>
        <w:t>500 cm</w:t>
      </w:r>
      <w:r w:rsidR="00167E43">
        <w:rPr>
          <w:vertAlign w:val="superscript"/>
        </w:rPr>
        <w:t>−</w:t>
      </w:r>
      <w:r w:rsidRPr="008651D6">
        <w:rPr>
          <w:vertAlign w:val="superscript"/>
        </w:rPr>
        <w:t>1</w:t>
      </w:r>
      <w:r>
        <w:t xml:space="preserve"> range</w:t>
      </w:r>
      <w:r w:rsidR="00B019B1">
        <w:t>.</w:t>
      </w:r>
    </w:p>
    <w:sectPr w:rsidR="00684712" w:rsidRPr="00A4664F" w:rsidSect="00FD30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C353D"/>
    <w:rsid w:val="000272FA"/>
    <w:rsid w:val="0003348B"/>
    <w:rsid w:val="000F197A"/>
    <w:rsid w:val="00145EE1"/>
    <w:rsid w:val="00167E43"/>
    <w:rsid w:val="001A1C80"/>
    <w:rsid w:val="001A2FB2"/>
    <w:rsid w:val="00202101"/>
    <w:rsid w:val="0027506D"/>
    <w:rsid w:val="00293FEB"/>
    <w:rsid w:val="00350068"/>
    <w:rsid w:val="003519BE"/>
    <w:rsid w:val="003730B7"/>
    <w:rsid w:val="00395F96"/>
    <w:rsid w:val="004B5821"/>
    <w:rsid w:val="004F3108"/>
    <w:rsid w:val="00583B9E"/>
    <w:rsid w:val="005848AB"/>
    <w:rsid w:val="005C2062"/>
    <w:rsid w:val="005E4668"/>
    <w:rsid w:val="0062264D"/>
    <w:rsid w:val="006463FA"/>
    <w:rsid w:val="00684712"/>
    <w:rsid w:val="00695A1D"/>
    <w:rsid w:val="006F1014"/>
    <w:rsid w:val="007B14A2"/>
    <w:rsid w:val="007C353D"/>
    <w:rsid w:val="007F4171"/>
    <w:rsid w:val="00847C15"/>
    <w:rsid w:val="0085410A"/>
    <w:rsid w:val="008651D6"/>
    <w:rsid w:val="00885FE8"/>
    <w:rsid w:val="008A0FD0"/>
    <w:rsid w:val="008D6546"/>
    <w:rsid w:val="00977A83"/>
    <w:rsid w:val="00992AFC"/>
    <w:rsid w:val="00A4664F"/>
    <w:rsid w:val="00A57949"/>
    <w:rsid w:val="00B019B1"/>
    <w:rsid w:val="00B11A03"/>
    <w:rsid w:val="00CD47E9"/>
    <w:rsid w:val="00D43055"/>
    <w:rsid w:val="00D52D0C"/>
    <w:rsid w:val="00E03D04"/>
    <w:rsid w:val="00E62783"/>
    <w:rsid w:val="00FD30A4"/>
    <w:rsid w:val="00FE2A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CB06BFF-3FF5-4DB7-A169-EC4AE63C3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D30A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C35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65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51D6"/>
    <w:rPr>
      <w:rFonts w:ascii="Tahoma" w:hAnsi="Tahoma" w:cs="Tahoma"/>
      <w:sz w:val="16"/>
      <w:szCs w:val="16"/>
    </w:rPr>
  </w:style>
  <w:style w:type="paragraph" w:customStyle="1" w:styleId="MDPI13authornames">
    <w:name w:val="MDPI_1.3_authornames"/>
    <w:basedOn w:val="Normal"/>
    <w:next w:val="MDPI14history"/>
    <w:qFormat/>
    <w:rsid w:val="006463FA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6463FA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color w:val="000000"/>
      <w:sz w:val="36"/>
      <w:szCs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6463FA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"/>
    <w:qFormat/>
    <w:rsid w:val="006463FA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customStyle="1" w:styleId="MDPI41tablecaption">
    <w:name w:val="MDPI_4.1_table_caption"/>
    <w:basedOn w:val="Normal"/>
    <w:qFormat/>
    <w:rsid w:val="006463FA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lang w:val="en-US" w:eastAsia="de-DE" w:bidi="en-US"/>
    </w:rPr>
  </w:style>
  <w:style w:type="paragraph" w:customStyle="1" w:styleId="MDPI42tablebody">
    <w:name w:val="MDPI_4.2_table_body"/>
    <w:uiPriority w:val="99"/>
    <w:qFormat/>
    <w:rsid w:val="006463FA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val="en-US" w:eastAsia="de-DE" w:bidi="en-US"/>
    </w:rPr>
  </w:style>
  <w:style w:type="paragraph" w:customStyle="1" w:styleId="MDPI51figurecaption">
    <w:name w:val="MDPI_5.1_figure_caption"/>
    <w:basedOn w:val="Normal"/>
    <w:qFormat/>
    <w:rsid w:val="00FE2AA2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52figure">
    <w:name w:val="MDPI_5.2_figure"/>
    <w:qFormat/>
    <w:rsid w:val="00FE2AA2"/>
    <w:pPr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color w:val="000000"/>
      <w:sz w:val="24"/>
      <w:szCs w:val="20"/>
      <w:lang w:val="en-US" w:eastAsia="de-DE" w:bidi="en-US"/>
    </w:rPr>
  </w:style>
  <w:style w:type="table" w:styleId="TableGrid">
    <w:name w:val="Table Grid"/>
    <w:basedOn w:val="TableNormal"/>
    <w:uiPriority w:val="39"/>
    <w:rsid w:val="002021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B11A03"/>
    <w:rPr>
      <w:color w:val="0563C1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11A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1A03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US"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1A03"/>
    <w:rPr>
      <w:rFonts w:ascii="Times New Roman" w:eastAsia="Times New Roman" w:hAnsi="Times New Roman" w:cs="Times New Roman"/>
      <w:color w:val="000000"/>
      <w:sz w:val="20"/>
      <w:szCs w:val="2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402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3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0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9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4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ecan@niic.nsc.ru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semitut@ngs.ru" TargetMode="External"/><Relationship Id="rId12" Type="http://schemas.openxmlformats.org/officeDocument/2006/relationships/image" Target="media/image4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8.emf"/><Relationship Id="rId1" Type="http://schemas.openxmlformats.org/officeDocument/2006/relationships/styles" Target="styles.xml"/><Relationship Id="rId6" Type="http://schemas.openxmlformats.org/officeDocument/2006/relationships/hyperlink" Target="mailto:smolentsev@ngs.ru" TargetMode="External"/><Relationship Id="rId11" Type="http://schemas.openxmlformats.org/officeDocument/2006/relationships/image" Target="media/image3.png"/><Relationship Id="rId5" Type="http://schemas.openxmlformats.org/officeDocument/2006/relationships/hyperlink" Target="mailto:sukhikh@niic.nsc.ru" TargetMode="External"/><Relationship Id="rId15" Type="http://schemas.openxmlformats.org/officeDocument/2006/relationships/image" Target="media/image7.emf"/><Relationship Id="rId10" Type="http://schemas.openxmlformats.org/officeDocument/2006/relationships/image" Target="media/image2.jpeg"/><Relationship Id="rId4" Type="http://schemas.openxmlformats.org/officeDocument/2006/relationships/hyperlink" Target="mailto:lisalider@ngs.ru" TargetMode="External"/><Relationship Id="rId9" Type="http://schemas.openxmlformats.org/officeDocument/2006/relationships/image" Target="media/image1.tif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6</Pages>
  <Words>826</Words>
  <Characters>4712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Сухих Таисия Сергеевна</dc:creator>
  <cp:lastModifiedBy>MDPI</cp:lastModifiedBy>
  <cp:revision>37</cp:revision>
  <cp:lastPrinted>2019-03-28T05:41:00Z</cp:lastPrinted>
  <dcterms:created xsi:type="dcterms:W3CDTF">2019-03-04T11:35:00Z</dcterms:created>
  <dcterms:modified xsi:type="dcterms:W3CDTF">2019-04-24T03:04:00Z</dcterms:modified>
</cp:coreProperties>
</file>